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52" w:rsidRPr="00FD36A5" w:rsidRDefault="00300052" w:rsidP="00300052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Правила_эффективного_общения_родителей_с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>Правила эффективного общения родителей с детьми</w:t>
      </w:r>
      <w:bookmarkEnd w:id="0"/>
    </w:p>
    <w:p w:rsidR="00300052" w:rsidRPr="00FD36A5" w:rsidRDefault="00300052" w:rsidP="00300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0052" w:rsidRPr="00FD36A5" w:rsidRDefault="00300052" w:rsidP="0030005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00052" w:rsidRPr="00FD36A5" w:rsidRDefault="00300052" w:rsidP="00300052">
      <w:pPr>
        <w:shd w:val="clear" w:color="auto" w:fill="FFFFFF"/>
        <w:spacing w:before="182" w:after="0" w:line="360" w:lineRule="auto"/>
        <w:ind w:left="542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общении с ребёнком Вам помогут эти правила: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Правило 1.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Слушая ребенка, дайте ему понять и прочувствовать, что вы понимаете его состояние, чувства, связанные с тем событием, о котором он вам рассказывает. Для этого </w:t>
      </w:r>
      <w:r w:rsidRPr="00FD36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выслушайте ребенка, а затем своими словами повторите то, что </w:t>
      </w:r>
      <w:r w:rsidRPr="00FD36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он вам рассказал. Вы убьете сразу трех зайцев: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• ребенок убедится, что вы его слышите; 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• ребенок сможет услышать самого себя как бы со стороны и лучше осознать свои чувства; 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ребенок убедится, что вы его поняли правильно. 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Поглощенный проблемой или чем-то еще расстроенный </w:t>
      </w:r>
      <w:r w:rsidRPr="00FD3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человек обычно теряет ощущение перспективы. Внимательно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слушая, мы помогаем ребенку разобраться в вопросе, «пере</w:t>
      </w:r>
      <w:r w:rsidRPr="00FD36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варить» проблему.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Правило 2.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Слушая ребенка, следите за его мимикой и </w:t>
      </w:r>
      <w:r w:rsidRPr="00FD36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жестами, анализируйте их. Иногда дети уверяют нас, что у них </w:t>
      </w:r>
      <w:r w:rsidRPr="00FD36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все в порядке, но дрожащий подбородок или блестящие глаза </w:t>
      </w:r>
      <w:r w:rsidRPr="00FD36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говорят совсем 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другом. Когда слова и мимика не совпадают, </w:t>
      </w:r>
      <w:r w:rsidRPr="00FD36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всегда отдавайте предпочтение мимике, выражению лица, позе, </w:t>
      </w:r>
      <w:r w:rsidRPr="00FD3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жестам, тону голоса.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Правило 3.</w:t>
      </w:r>
      <w:r w:rsidRPr="00FD3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Поддерживайте и подбадривайте ребенка без </w:t>
      </w:r>
      <w:r w:rsidRPr="00FD36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слов. Улыбнитесь, обнимите, подмигните, потрепите по плечу, </w:t>
      </w:r>
      <w:r w:rsidRPr="00FD36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кивайте головой, смотрите в глаза, возьмите за руку.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Правило 4.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Следите за тем, каким тоном вы отвечаете на вопросы ребенка. Ваш тон «говорит» не менее ясно, чем ваши слова. Он не должен быть насмешливым. У вас может не быть готовых ответов на все вопросы.</w:t>
      </w:r>
    </w:p>
    <w:p w:rsidR="00300052" w:rsidRPr="00FD36A5" w:rsidRDefault="00300052" w:rsidP="00300052">
      <w:pPr>
        <w:shd w:val="clear" w:color="auto" w:fill="FFFFFF"/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5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. Поощряя ребенка, поддерживайте разговор, демонстрируйте вашу заинтересованность в том, что он вам рассказывает. Например, спросите: «А что было дальше?» или «Расскажи мне об этом...»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4"/>
          <w:szCs w:val="24"/>
        </w:rPr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Используйте время, проводимое вместе с ребёнком, играя в игры, которые вы знаете с детства. Это должно легко включаться, укладываться в семейный стиль взаимодействия ребенком, быть естественным и логичным развитием этих отношений. Например, ручки можно развивать, перебирая с бабушкой гречку, общую координацию – плавая, делая с папой зарядку, лазая по деревьям на даче. А для развития речи и кругозора нужно просто... говорить с ребенком (при этом решается множество и более тонких психологических проблем).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Symbol" w:eastAsia="Times New Roman" w:hAnsi="Symbol" w:cs="Times New Roman"/>
          <w:sz w:val="24"/>
          <w:szCs w:val="24"/>
        </w:rPr>
        <w:lastRenderedPageBreak/>
        <w:t>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Использование элементов массажа и даже простое растирание тела также способствуют снятию мышечного напряжения. В этом случае совсем не обязательно прибегать к помощи медицинских специалистов. Вы можете  сами применить простейшие элементы массажа или просто обнять ребенка.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 «Ласковый мелок»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Цель: Игра способствует снятию мышечных зажимов, развитию тактильных ощущений.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Взрослый говорит ребенку следующее: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«Мы с тобой будем рисовать друг другу на спине. Что ты хочешь, чтобы я сейчас нарисовал? Солнышко? Хорошо». И мягким прикосновением пальцев изображает контур солнца. «Похоже? А как бы ты нарисовал на моей спине или руке? А хочешь, я нарисую тебе солнце «ласковым» мелком?» И взрослый рисует, едва касаясь поверхности тела. «Тебе приятно, когда я так рисую? А хочешь сейчас белка или лиса нарисуют солнце своим «ласковым» хвостиком? А хочешь, я нарисую другое солнце, или луну, или что-нибудь еще?» После окончания игры взрослый нежными движениями руки «стирает» все, что он нарисовал, при этом слегка массируя спину или другой участок тела.</w:t>
      </w:r>
    </w:p>
    <w:p w:rsidR="00300052" w:rsidRPr="00FD36A5" w:rsidRDefault="00300052" w:rsidP="00300052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Эту игру можно использовать перед сном, во время отдыха.</w:t>
      </w:r>
    </w:p>
    <w:p w:rsidR="003A330C" w:rsidRDefault="00300052" w:rsidP="00300052">
      <w:r w:rsidRPr="00863AF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sectPr w:rsidR="003A3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00052"/>
    <w:rsid w:val="00300052"/>
    <w:rsid w:val="003A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2019-07-25T11:19:00Z</dcterms:created>
  <dcterms:modified xsi:type="dcterms:W3CDTF">2019-07-25T11:19:00Z</dcterms:modified>
</cp:coreProperties>
</file>